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全体的なチラシのレイアウトの表"/>
      </w:tblPr>
      <w:tblGrid>
        <w:gridCol w:w="7200"/>
        <w:gridCol w:w="171"/>
        <w:gridCol w:w="3429"/>
      </w:tblGrid>
      <w:tr w:rsidR="00BD69C1" w:rsidRPr="00832E12" w:rsidTr="004120C1">
        <w:trPr>
          <w:trHeight w:hRule="exact" w:val="15317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本文の内容のレイアウト"/>
            </w:tblPr>
            <w:tblGrid>
              <w:gridCol w:w="7200"/>
            </w:tblGrid>
            <w:tr w:rsidR="00BD69C1" w:rsidRPr="00270A42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D69C1" w:rsidRPr="00270A42" w:rsidRDefault="001D1F94">
                  <w:pPr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/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4572000" cy="4572000"/>
                        <wp:effectExtent l="0" t="0" r="0" b="0"/>
                        <wp:wrapNone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チラシ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D69C1" w:rsidRPr="00270A42" w:rsidTr="00541362">
              <w:trPr>
                <w:trHeight w:hRule="exact" w:val="8104"/>
              </w:trPr>
              <w:tc>
                <w:tcPr>
                  <w:tcW w:w="7200" w:type="dxa"/>
                </w:tcPr>
                <w:p w:rsidR="005B66BD" w:rsidRPr="005B66BD" w:rsidRDefault="00C334C4">
                  <w:pPr>
                    <w:pStyle w:val="a5"/>
                    <w:rPr>
                      <w:rFonts w:ascii="Meiryo UI" w:eastAsia="Meiryo UI" w:hAnsi="Meiryo UI" w:hint="eastAsia"/>
                      <w:sz w:val="52"/>
                      <w:szCs w:val="52"/>
                    </w:rPr>
                  </w:pPr>
                  <w:r w:rsidRPr="005B66BD">
                    <w:rPr>
                      <w:rFonts w:ascii="Meiryo UI" w:eastAsia="Meiryo UI" w:hAnsi="Meiryo UI" w:hint="eastAsia"/>
                      <w:sz w:val="52"/>
                      <w:szCs w:val="52"/>
                    </w:rPr>
                    <w:t>11/23</w:t>
                  </w:r>
                  <w:r w:rsidR="005B66BD" w:rsidRPr="005B66BD">
                    <w:rPr>
                      <w:rFonts w:ascii="Meiryo UI" w:eastAsia="Meiryo UI" w:hAnsi="Meiryo UI" w:hint="eastAsia"/>
                      <w:sz w:val="52"/>
                      <w:szCs w:val="52"/>
                    </w:rPr>
                    <w:t>(水)10</w:t>
                  </w:r>
                  <w:r w:rsidR="005B66BD" w:rsidRPr="005B66BD">
                    <w:rPr>
                      <w:rFonts w:ascii="Meiryo UI" w:eastAsia="Meiryo UI" w:hAnsi="Meiryo UI"/>
                      <w:sz w:val="52"/>
                      <w:szCs w:val="52"/>
                    </w:rPr>
                    <w:t>:00~11:30</w:t>
                  </w:r>
                </w:p>
                <w:p w:rsidR="00BD69C1" w:rsidRPr="00270A42" w:rsidRDefault="00C334C4">
                  <w:pPr>
                    <w:pStyle w:val="a6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 xml:space="preserve">「マイナス金利に　</w:t>
                  </w:r>
                  <w:bookmarkStart w:id="0" w:name="_GoBack"/>
                  <w:bookmarkEnd w:id="0"/>
                  <w:r>
                    <w:rPr>
                      <w:rFonts w:ascii="Meiryo UI" w:eastAsia="Meiryo UI" w:hAnsi="Meiryo UI" w:hint="eastAsia"/>
                    </w:rPr>
                    <w:t xml:space="preserve">　　負けない資産形成法」</w:t>
                  </w:r>
                </w:p>
                <w:p w:rsidR="00BD69C1" w:rsidRDefault="00C334C4" w:rsidP="00B25011">
                  <w:pPr>
                    <w:pStyle w:val="1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【イベント詳細】</w:t>
                  </w:r>
                </w:p>
                <w:p w:rsidR="00541362" w:rsidRDefault="00002458" w:rsidP="00B25011">
                  <w:pPr>
                    <w:rPr>
                      <w:rFonts w:eastAsia="ＭＳ 明朝"/>
                    </w:rPr>
                  </w:pPr>
                  <w:r>
                    <w:rPr>
                      <w:rFonts w:ascii="Meiryo UI" w:eastAsia="Meiryo UI" w:hAnsi="Meiryo UI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71F0694" wp14:editId="3C4C3142">
                            <wp:simplePos x="0" y="0"/>
                            <wp:positionH relativeFrom="margin">
                              <wp:posOffset>-19685</wp:posOffset>
                            </wp:positionH>
                            <wp:positionV relativeFrom="paragraph">
                              <wp:posOffset>1216025</wp:posOffset>
                            </wp:positionV>
                            <wp:extent cx="4552950" cy="914400"/>
                            <wp:effectExtent l="0" t="0" r="19050" b="19050"/>
                            <wp:wrapNone/>
                            <wp:docPr id="4" name="正方形/長方形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529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74D0F3" id="正方形/長方形 4" o:spid="_x0000_s1026" style="position:absolute;left:0;text-align:left;margin-left:-1.55pt;margin-top:95.75pt;width:358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" filled="f" strokecolor="#751139 [1604]" strokeweight="1.5pt">
                            <w10:wrap anchorx="margin"/>
                          </v:rect>
                        </w:pict>
                      </mc:Fallback>
                    </mc:AlternateContent>
                  </w:r>
                  <w:r w:rsidR="00B25011">
                    <w:rPr>
                      <w:rFonts w:eastAsia="ＭＳ 明朝" w:hint="eastAsia"/>
                    </w:rPr>
                    <w:t>マイナス金利が導入された今、預貯金だけでは資産が増えていかない時代になりました。年金の受給開始も遅くなっている今、どのようにして資産</w:t>
                  </w:r>
                  <w:r w:rsidR="00B14EBC">
                    <w:rPr>
                      <w:rFonts w:eastAsia="ＭＳ 明朝" w:hint="eastAsia"/>
                    </w:rPr>
                    <w:t>形成していけばいいのでしょうか？そんな話を分かり易く面白くお話し頂きます。不動産投資だけでなく、</w:t>
                  </w:r>
                  <w:r>
                    <w:rPr>
                      <w:rFonts w:eastAsia="ＭＳ 明朝" w:hint="eastAsia"/>
                    </w:rPr>
                    <w:t>現役</w:t>
                  </w:r>
                  <w:r>
                    <w:rPr>
                      <w:rFonts w:eastAsia="ＭＳ 明朝" w:hint="eastAsia"/>
                    </w:rPr>
                    <w:t>FP</w:t>
                  </w:r>
                  <w:r w:rsidR="00B14EBC">
                    <w:rPr>
                      <w:rFonts w:eastAsia="ＭＳ 明朝" w:hint="eastAsia"/>
                    </w:rPr>
                    <w:t>田崎氏が実践する資産の作り方</w:t>
                  </w:r>
                  <w:r w:rsidR="00541362">
                    <w:rPr>
                      <w:rFonts w:eastAsia="ＭＳ 明朝" w:hint="eastAsia"/>
                    </w:rPr>
                    <w:t>にご興味ある方、お待ちしております。</w:t>
                  </w:r>
                </w:p>
                <w:p w:rsidR="00A606A8" w:rsidRPr="00002458" w:rsidRDefault="00162D7B" w:rsidP="00002458">
                  <w:pPr>
                    <w:ind w:firstLineChars="100" w:firstLine="241"/>
                    <w:rPr>
                      <w:rFonts w:eastAsia="ＭＳ 明朝"/>
                      <w:b/>
                      <w:i/>
                      <w:u w:val="single"/>
                    </w:rPr>
                  </w:pPr>
                  <w:r w:rsidRPr="00002458">
                    <w:rPr>
                      <w:rFonts w:eastAsia="ＭＳ 明朝" w:hint="eastAsia"/>
                      <w:b/>
                      <w:i/>
                      <w:u w:val="single"/>
                    </w:rPr>
                    <w:t>弊社がお届けする特別セミナーのご案内で</w:t>
                  </w:r>
                  <w:r w:rsidR="00002458" w:rsidRPr="00002458">
                    <w:rPr>
                      <w:rFonts w:eastAsia="ＭＳ 明朝" w:hint="eastAsia"/>
                      <w:b/>
                      <w:i/>
                      <w:u w:val="single"/>
                    </w:rPr>
                    <w:t>す。</w:t>
                  </w:r>
                </w:p>
                <w:p w:rsidR="00002458" w:rsidRPr="00002458" w:rsidRDefault="00002458" w:rsidP="00002458">
                  <w:pPr>
                    <w:ind w:firstLineChars="100" w:firstLine="241"/>
                    <w:rPr>
                      <w:rFonts w:eastAsia="ＭＳ 明朝"/>
                      <w:b/>
                      <w:i/>
                      <w:u w:val="single"/>
                    </w:rPr>
                  </w:pPr>
                  <w:r w:rsidRPr="00002458">
                    <w:rPr>
                      <w:rFonts w:eastAsia="ＭＳ 明朝" w:hint="eastAsia"/>
                      <w:b/>
                      <w:i/>
                      <w:u w:val="single"/>
                    </w:rPr>
                    <w:t>海外と日本を知っているからこそ、今が旬なお話し</w:t>
                  </w:r>
                  <w:r>
                    <w:rPr>
                      <w:rFonts w:eastAsia="ＭＳ 明朝" w:hint="eastAsia"/>
                      <w:b/>
                      <w:i/>
                      <w:u w:val="single"/>
                    </w:rPr>
                    <w:t>致します</w:t>
                  </w:r>
                  <w:r w:rsidRPr="00002458">
                    <w:rPr>
                      <w:rFonts w:eastAsia="ＭＳ 明朝" w:hint="eastAsia"/>
                      <w:b/>
                      <w:i/>
                      <w:u w:val="single"/>
                    </w:rPr>
                    <w:t>。</w:t>
                  </w:r>
                </w:p>
                <w:p w:rsidR="00A606A8" w:rsidRDefault="00A606A8" w:rsidP="00B25011">
                  <w:pPr>
                    <w:rPr>
                      <w:rFonts w:eastAsia="ＭＳ 明朝"/>
                    </w:rPr>
                  </w:pPr>
                </w:p>
                <w:p w:rsidR="00A606A8" w:rsidRPr="00A606A8" w:rsidRDefault="00A606A8" w:rsidP="00B25011">
                  <w:pPr>
                    <w:rPr>
                      <w:rFonts w:eastAsia="ＭＳ 明朝"/>
                    </w:rPr>
                  </w:pPr>
                </w:p>
              </w:tc>
            </w:tr>
            <w:tr w:rsidR="00BD69C1" w:rsidRPr="00270A42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D69C1" w:rsidRPr="00270A42" w:rsidRDefault="00BD69C1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  <w:tc>
          <w:tcPr>
            <w:tcW w:w="171" w:type="dxa"/>
          </w:tcPr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  <w:tc>
          <w:tcPr>
            <w:tcW w:w="3429" w:type="dxa"/>
          </w:tcPr>
          <w:tbl>
            <w:tblPr>
              <w:tblW w:w="347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 サイドバーのレイアウト"/>
            </w:tblPr>
            <w:tblGrid>
              <w:gridCol w:w="3470"/>
            </w:tblGrid>
            <w:tr w:rsidR="00BD69C1" w:rsidRPr="00270A42" w:rsidTr="00B910CA">
              <w:trPr>
                <w:trHeight w:hRule="exact" w:val="10714"/>
              </w:trPr>
              <w:tc>
                <w:tcPr>
                  <w:tcW w:w="3470" w:type="dxa"/>
                  <w:shd w:val="clear" w:color="auto" w:fill="97C83C" w:themeFill="accent2"/>
                  <w:vAlign w:val="center"/>
                </w:tcPr>
                <w:p w:rsidR="00BD69C1" w:rsidRPr="00063F12" w:rsidRDefault="004120C1">
                  <w:pPr>
                    <w:pStyle w:val="2"/>
                    <w:rPr>
                      <w:rFonts w:ascii="Meiryo UI" w:eastAsia="Meiryo UI" w:hAnsi="Meiryo UI"/>
                      <w:b/>
                    </w:rPr>
                  </w:pPr>
                  <w:r w:rsidRPr="00063F12">
                    <w:rPr>
                      <w:rFonts w:ascii="Meiryo UI" w:eastAsia="Meiryo UI" w:hAnsi="Meiryo UI" w:hint="eastAsia"/>
                      <w:b/>
                    </w:rPr>
                    <w:t>「特別講師★現役FP　田崎邦彦氏のセミナー」</w:t>
                  </w:r>
                </w:p>
                <w:p w:rsidR="004120C1" w:rsidRPr="00063F12" w:rsidRDefault="004120C1" w:rsidP="004120C1">
                  <w:pPr>
                    <w:pStyle w:val="a0"/>
                    <w:rPr>
                      <w:rFonts w:eastAsia="ＭＳ 明朝" w:hint="eastAsia"/>
                      <w:b/>
                    </w:rPr>
                  </w:pPr>
                  <w:r w:rsidRPr="00063F12">
                    <w:rPr>
                      <w:rFonts w:eastAsia="ＭＳ 明朝" w:hint="eastAsia"/>
                      <w:b/>
                    </w:rPr>
                    <w:t>たた</w:t>
                  </w:r>
                </w:p>
                <w:p w:rsidR="00BD69C1" w:rsidRPr="00063F12" w:rsidRDefault="004120C1">
                  <w:pPr>
                    <w:pStyle w:val="2"/>
                    <w:rPr>
                      <w:rFonts w:ascii="Meiryo UI" w:eastAsia="Meiryo UI" w:hAnsi="Meiryo UI"/>
                      <w:b/>
                    </w:rPr>
                  </w:pPr>
                  <w:r w:rsidRPr="00063F12">
                    <w:rPr>
                      <w:rFonts w:ascii="Meiryo UI" w:eastAsia="Meiryo UI" w:hAnsi="Meiryo UI" w:hint="eastAsia"/>
                      <w:b/>
                    </w:rPr>
                    <w:t>「田崎FP自身が実践している資産作りとは・・？」</w:t>
                  </w:r>
                </w:p>
                <w:p w:rsidR="00BD69C1" w:rsidRPr="00063F12" w:rsidRDefault="00BD69C1">
                  <w:pPr>
                    <w:pStyle w:val="a0"/>
                    <w:rPr>
                      <w:rFonts w:ascii="Meiryo UI" w:eastAsia="Meiryo UI" w:hAnsi="Meiryo UI"/>
                      <w:b/>
                    </w:rPr>
                  </w:pPr>
                </w:p>
                <w:p w:rsidR="00BD69C1" w:rsidRPr="00063F12" w:rsidRDefault="004120C1">
                  <w:pPr>
                    <w:pStyle w:val="2"/>
                    <w:rPr>
                      <w:rFonts w:ascii="Meiryo UI" w:eastAsia="Meiryo UI" w:hAnsi="Meiryo UI"/>
                      <w:b/>
                    </w:rPr>
                  </w:pPr>
                  <w:r w:rsidRPr="00063F12">
                    <w:rPr>
                      <w:rFonts w:ascii="Meiryo UI" w:eastAsia="Meiryo UI" w:hAnsi="Meiryo UI" w:hint="eastAsia"/>
                      <w:b/>
                    </w:rPr>
                    <w:t>「資産運用や海外投資が得意分野のFP！」</w:t>
                  </w:r>
                </w:p>
                <w:p w:rsidR="00BD69C1" w:rsidRPr="00063F12" w:rsidRDefault="00BD69C1">
                  <w:pPr>
                    <w:pStyle w:val="a0"/>
                    <w:rPr>
                      <w:rFonts w:ascii="Meiryo UI" w:eastAsia="Meiryo UI" w:hAnsi="Meiryo UI"/>
                      <w:b/>
                    </w:rPr>
                  </w:pPr>
                </w:p>
                <w:p w:rsidR="00BD69C1" w:rsidRPr="00063F12" w:rsidRDefault="004120C1">
                  <w:pPr>
                    <w:pStyle w:val="2"/>
                    <w:rPr>
                      <w:rFonts w:ascii="Meiryo UI" w:eastAsia="Meiryo UI" w:hAnsi="Meiryo UI"/>
                      <w:b/>
                    </w:rPr>
                  </w:pPr>
                  <w:r w:rsidRPr="00063F12">
                    <w:rPr>
                      <w:rFonts w:ascii="Meiryo UI" w:eastAsia="Meiryo UI" w:hAnsi="Meiryo UI" w:hint="eastAsia"/>
                      <w:b/>
                    </w:rPr>
                    <w:t>「</w:t>
                  </w:r>
                  <w:r w:rsidR="00063F12" w:rsidRPr="00063F12">
                    <w:rPr>
                      <w:rFonts w:ascii="Meiryo UI" w:eastAsia="Meiryo UI" w:hAnsi="Meiryo UI" w:hint="eastAsia"/>
                      <w:b/>
                    </w:rPr>
                    <w:t>セミナー終了後ランチ会を行います（要予約）</w:t>
                  </w:r>
                  <w:r w:rsidRPr="00063F12">
                    <w:rPr>
                      <w:rFonts w:ascii="Meiryo UI" w:eastAsia="Meiryo UI" w:hAnsi="Meiryo UI" w:hint="eastAsia"/>
                      <w:b/>
                    </w:rPr>
                    <w:t>」</w:t>
                  </w:r>
                </w:p>
                <w:p w:rsidR="00BD69C1" w:rsidRPr="00063F12" w:rsidRDefault="00BD69C1">
                  <w:pPr>
                    <w:pStyle w:val="a0"/>
                    <w:rPr>
                      <w:rFonts w:ascii="Meiryo UI" w:eastAsia="Meiryo UI" w:hAnsi="Meiryo UI"/>
                      <w:b/>
                    </w:rPr>
                  </w:pPr>
                </w:p>
                <w:p w:rsidR="00BD69C1" w:rsidRPr="00063F12" w:rsidRDefault="00063F12" w:rsidP="00063F12">
                  <w:pPr>
                    <w:pStyle w:val="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もっと詳しく知りたい方は↓</w:t>
                  </w:r>
                  <w:r w:rsidRPr="00063F1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https://www.facebook.com/events/1108119772570410/?t</w:t>
                  </w:r>
                  <w:r w:rsidRPr="00063F12">
                    <w:rPr>
                      <w:rFonts w:ascii="Meiryo UI" w:eastAsia="Meiryo UI" w:hAnsi="Meiryo UI"/>
                      <w:sz w:val="24"/>
                      <w:szCs w:val="24"/>
                    </w:rPr>
                    <w:t>i=icl</w:t>
                  </w:r>
                </w:p>
                <w:p w:rsidR="00063F12" w:rsidRPr="00063F12" w:rsidRDefault="00063F12" w:rsidP="00063F12">
                  <w:pPr>
                    <w:pStyle w:val="a0"/>
                    <w:rPr>
                      <w:rFonts w:eastAsia="ＭＳ 明朝" w:hint="eastAsia"/>
                    </w:rPr>
                  </w:pPr>
                </w:p>
              </w:tc>
            </w:tr>
            <w:tr w:rsidR="00BD69C1" w:rsidRPr="00270A42" w:rsidTr="00B910CA">
              <w:trPr>
                <w:trHeight w:hRule="exact" w:val="140"/>
              </w:trPr>
              <w:tc>
                <w:tcPr>
                  <w:tcW w:w="3470" w:type="dxa"/>
                </w:tcPr>
                <w:p w:rsidR="00BD69C1" w:rsidRPr="00270A42" w:rsidRDefault="00BD69C1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D69C1" w:rsidRPr="00270A42" w:rsidTr="00B910CA">
              <w:trPr>
                <w:trHeight w:hRule="exact" w:val="4463"/>
              </w:trPr>
              <w:tc>
                <w:tcPr>
                  <w:tcW w:w="3470" w:type="dxa"/>
                  <w:shd w:val="clear" w:color="auto" w:fill="E03177" w:themeFill="accent1"/>
                  <w:vAlign w:val="center"/>
                </w:tcPr>
                <w:p w:rsidR="00185023" w:rsidRDefault="00185023" w:rsidP="00185023">
                  <w:pPr>
                    <w:pStyle w:val="3"/>
                    <w:ind w:left="480" w:hangingChars="200" w:hanging="480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＜開催場所＞</w:t>
                  </w:r>
                </w:p>
                <w:p w:rsidR="00185023" w:rsidRDefault="00185023" w:rsidP="00185023">
                  <w:pPr>
                    <w:pStyle w:val="3"/>
                    <w:ind w:leftChars="100" w:left="480" w:hangingChars="100" w:hanging="240"/>
                    <w:jc w:val="left"/>
                    <w:rPr>
                      <w:rFonts w:ascii="Meiryo UI" w:eastAsia="Meiryo UI" w:hAnsi="Meiryo UI" w:hint="eastAsia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刈谷市産業振興センター</w:t>
                  </w:r>
                </w:p>
                <w:p w:rsidR="00185023" w:rsidRPr="00185023" w:rsidRDefault="00185023" w:rsidP="00185023">
                  <w:pPr>
                    <w:pStyle w:val="3"/>
                    <w:ind w:leftChars="200" w:left="480" w:firstLineChars="100" w:firstLine="240"/>
                    <w:jc w:val="left"/>
                    <w:rPr>
                      <w:rFonts w:ascii="Meiryo UI" w:eastAsia="Meiryo UI" w:hAnsi="Meiryo UI" w:hint="eastAsia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303会議室</w:t>
                  </w:r>
                </w:p>
                <w:p w:rsidR="00185023" w:rsidRDefault="005B66BD" w:rsidP="004120C1">
                  <w:pPr>
                    <w:pStyle w:val="ab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</w:rPr>
                      <w:id w:val="857003158"/>
                      <w:placeholder>
                        <w:docPart w:val="6812381AFEB4486C8A754A8021858BF2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185023">
                        <w:rPr>
                          <w:rFonts w:ascii="Meiryo UI" w:eastAsia="Meiryo UI" w:hAnsi="Meiryo UI" w:hint="eastAsia"/>
                        </w:rPr>
                        <w:t>〒448-0027　刈谷市　　　相生町１丁目1番地6</w:t>
                      </w:r>
                    </w:sdtContent>
                  </w:sdt>
                </w:p>
                <w:p w:rsidR="004120C1" w:rsidRDefault="004120C1" w:rsidP="004120C1">
                  <w:pPr>
                    <w:pStyle w:val="ab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＜セミナー費＞1,000円</w:t>
                  </w:r>
                </w:p>
                <w:p w:rsidR="004120C1" w:rsidRPr="00270A42" w:rsidRDefault="004120C1" w:rsidP="004120C1">
                  <w:pPr>
                    <w:pStyle w:val="ab"/>
                    <w:jc w:val="left"/>
                    <w:rPr>
                      <w:rFonts w:ascii="Meiryo UI" w:eastAsia="Meiryo UI" w:hAnsi="Meiryo UI" w:hint="eastAsia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★当日にお支払下さいませ★</w:t>
                  </w:r>
                </w:p>
              </w:tc>
            </w:tr>
          </w:tbl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</w:tr>
    </w:tbl>
    <w:p w:rsidR="00BD69C1" w:rsidRPr="00270A42" w:rsidRDefault="00BD69C1">
      <w:pPr>
        <w:pStyle w:val="aa"/>
        <w:rPr>
          <w:rFonts w:ascii="Meiryo UI" w:eastAsia="Meiryo UI" w:hAnsi="Meiryo UI"/>
        </w:rPr>
      </w:pPr>
    </w:p>
    <w:sectPr w:rsidR="00BD69C1" w:rsidRPr="00270A42" w:rsidSect="004829D9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C4"/>
    <w:rsid w:val="00002458"/>
    <w:rsid w:val="00063F12"/>
    <w:rsid w:val="00162D7B"/>
    <w:rsid w:val="00185023"/>
    <w:rsid w:val="001D1F94"/>
    <w:rsid w:val="00270A42"/>
    <w:rsid w:val="004120C1"/>
    <w:rsid w:val="004829D9"/>
    <w:rsid w:val="00541362"/>
    <w:rsid w:val="005B66BD"/>
    <w:rsid w:val="00832E12"/>
    <w:rsid w:val="00A606A8"/>
    <w:rsid w:val="00B14EBC"/>
    <w:rsid w:val="00B25011"/>
    <w:rsid w:val="00B910CA"/>
    <w:rsid w:val="00BD69C1"/>
    <w:rsid w:val="00C334C4"/>
    <w:rsid w:val="00E851F9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5A3EE-2290-4B86-B9E5-067C484E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ppy\AppData\Roaming\Microsoft\Templates\&#23395;&#31680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12381AFEB4486C8A754A8021858B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1466CD-16DB-4558-A4DE-397B27833BA6}"/>
      </w:docPartPr>
      <w:docPartBody>
        <w:p w:rsidR="00105F45" w:rsidRDefault="00252B66">
          <w:pPr>
            <w:pStyle w:val="6812381AFEB4486C8A754A8021858BF2"/>
          </w:pPr>
          <w:r w:rsidRPr="00FE49F0">
            <w:rPr>
              <w:rFonts w:ascii="Meiryo UI" w:eastAsia="Meiryo UI" w:hAnsi="Meiryo UI"/>
              <w:lang w:bidi="ja-JP"/>
            </w:rPr>
            <w:br/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郵便番号、都道府県、市区町村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  <w:r>
            <w:rPr>
              <w:rFonts w:ascii="Meiryo UI" w:eastAsia="Meiryo UI" w:hAnsi="Meiryo UI"/>
              <w:lang w:bidi="ja-JP"/>
            </w:rPr>
            <w:br/>
          </w:r>
          <w:r w:rsidRPr="00FE49F0">
            <w:rPr>
              <w:rFonts w:ascii="Meiryo UI" w:eastAsia="Meiryo UI" w:hAnsi="Meiryo UI"/>
              <w:lang w:bidi="ja-JP"/>
            </w:rPr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番地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  <w:r w:rsidRPr="00FE49F0">
            <w:rPr>
              <w:rFonts w:ascii="Meiryo UI" w:eastAsia="Meiryo UI" w:hAnsi="Meiryo UI"/>
              <w:lang w:bidi="ja-JP"/>
            </w:rPr>
            <w:br/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電話番号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66"/>
    <w:rsid w:val="00105F45"/>
    <w:rsid w:val="00252B66"/>
    <w:rsid w:val="00A3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1162C7F5B44A8D8738D3BF4BD469E4">
    <w:name w:val="681162C7F5B44A8D8738D3BF4BD469E4"/>
    <w:pPr>
      <w:widowControl w:val="0"/>
      <w:jc w:val="both"/>
    </w:pPr>
  </w:style>
  <w:style w:type="paragraph" w:customStyle="1" w:styleId="8732145710C244A7AB02634231AE8D4E">
    <w:name w:val="8732145710C244A7AB02634231AE8D4E"/>
    <w:pPr>
      <w:widowControl w:val="0"/>
      <w:jc w:val="both"/>
    </w:pPr>
  </w:style>
  <w:style w:type="paragraph" w:customStyle="1" w:styleId="72C9432D485647BFBF15E8D69D0C8D9D">
    <w:name w:val="72C9432D485647BFBF15E8D69D0C8D9D"/>
    <w:pPr>
      <w:widowControl w:val="0"/>
      <w:jc w:val="both"/>
    </w:pPr>
  </w:style>
  <w:style w:type="paragraph" w:customStyle="1" w:styleId="57A27742CEBD4EFEABB5E28F3F02578A">
    <w:name w:val="57A27742CEBD4EFEABB5E28F3F02578A"/>
    <w:pPr>
      <w:widowControl w:val="0"/>
      <w:jc w:val="both"/>
    </w:pPr>
  </w:style>
  <w:style w:type="paragraph" w:customStyle="1" w:styleId="2CCD80CE0A9D4B4EB7D888F1ABBDF4B5">
    <w:name w:val="2CCD80CE0A9D4B4EB7D888F1ABBDF4B5"/>
    <w:pPr>
      <w:widowControl w:val="0"/>
      <w:jc w:val="both"/>
    </w:pPr>
  </w:style>
  <w:style w:type="paragraph" w:customStyle="1" w:styleId="A0782824F558413AB08D4BECC7BEA959">
    <w:name w:val="A0782824F558413AB08D4BECC7BEA959"/>
    <w:pPr>
      <w:widowControl w:val="0"/>
      <w:jc w:val="both"/>
    </w:pPr>
  </w:style>
  <w:style w:type="paragraph" w:customStyle="1" w:styleId="EFE295F8A47446C18C4CC55966A516F9">
    <w:name w:val="EFE295F8A47446C18C4CC55966A516F9"/>
    <w:pPr>
      <w:widowControl w:val="0"/>
      <w:jc w:val="both"/>
    </w:pPr>
  </w:style>
  <w:style w:type="paragraph" w:customStyle="1" w:styleId="8F43C564CA884B339BFF0F804CC7F6D0">
    <w:name w:val="8F43C564CA884B339BFF0F804CC7F6D0"/>
    <w:pPr>
      <w:widowControl w:val="0"/>
      <w:jc w:val="both"/>
    </w:pPr>
  </w:style>
  <w:style w:type="paragraph" w:customStyle="1" w:styleId="8CAC19373EB54D93885E523A60AD84C9">
    <w:name w:val="8CAC19373EB54D93885E523A60AD84C9"/>
    <w:pPr>
      <w:widowControl w:val="0"/>
      <w:jc w:val="both"/>
    </w:pPr>
  </w:style>
  <w:style w:type="paragraph" w:customStyle="1" w:styleId="92EE84853C2F4B029E2D131565460F61">
    <w:name w:val="92EE84853C2F4B029E2D131565460F61"/>
    <w:pPr>
      <w:widowControl w:val="0"/>
      <w:jc w:val="both"/>
    </w:pPr>
  </w:style>
  <w:style w:type="paragraph" w:customStyle="1" w:styleId="6812381AFEB4486C8A754A8021858BF2">
    <w:name w:val="6812381AFEB4486C8A754A8021858BF2"/>
    <w:pPr>
      <w:widowControl w:val="0"/>
      <w:jc w:val="both"/>
    </w:pPr>
  </w:style>
  <w:style w:type="paragraph" w:customStyle="1" w:styleId="4C0B45D5566749CD98900BD39DD46805">
    <w:name w:val="4C0B45D5566749CD98900BD39DD46805"/>
    <w:pPr>
      <w:widowControl w:val="0"/>
      <w:jc w:val="both"/>
    </w:pPr>
  </w:style>
  <w:style w:type="paragraph" w:customStyle="1" w:styleId="F801458A49B6404080B9C25ED5C9A56E">
    <w:name w:val="F801458A49B6404080B9C25ED5C9A5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18FA5F0-A85C-4BB4-B5DF-5A9ABD77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138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yoppy</dc:creator>
  <cp:keywords/>
  <dc:description/>
  <cp:lastModifiedBy>yoppy</cp:lastModifiedBy>
  <cp:revision>2</cp:revision>
  <cp:lastPrinted>2016-10-21T04:46:00Z</cp:lastPrinted>
  <dcterms:created xsi:type="dcterms:W3CDTF">2016-10-21T01:04:00Z</dcterms:created>
  <dcterms:modified xsi:type="dcterms:W3CDTF">2016-10-21T04:46:00Z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